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7B5B" w14:textId="172A6DED" w:rsidR="006C5F66" w:rsidRDefault="00E553AB">
      <w:pPr>
        <w:pStyle w:val="Kop1"/>
        <w:spacing w:after="120"/>
      </w:pPr>
      <w:r>
        <w:t>Uitslag Publicatie Commissie Ruimtelijke Kwaliteit</w:t>
      </w:r>
      <w:r w:rsidR="00F8418D">
        <w:t xml:space="preserve"> </w:t>
      </w:r>
      <w:r w:rsidR="00703380">
        <w:t>15 oktober 2025</w:t>
      </w:r>
    </w:p>
    <w:p w14:paraId="439BFB58" w14:textId="3E851674" w:rsidR="006C5F66" w:rsidRDefault="00E553AB">
      <w:r>
        <w:rPr>
          <w:rFonts w:ascii="Arial" w:hAnsi="Arial"/>
        </w:rPr>
        <w:t xml:space="preserve">Op woensdag </w:t>
      </w:r>
      <w:r w:rsidR="00703380">
        <w:rPr>
          <w:rFonts w:ascii="Arial" w:hAnsi="Arial"/>
        </w:rPr>
        <w:t>15 oktober 2025</w:t>
      </w:r>
      <w:r>
        <w:rPr>
          <w:rFonts w:ascii="Arial" w:hAnsi="Arial"/>
        </w:rPr>
        <w:t xml:space="preserve"> vond om 9:00 uur een vergadering plaats van de Commissie Ruimtelijke Kwaliteit in het Stadskantoor in Roosendaal.</w:t>
      </w:r>
    </w:p>
    <w:p w14:paraId="52063C07" w14:textId="77777777" w:rsidR="006C5F66" w:rsidRDefault="00E553AB">
      <w:pPr>
        <w:rPr>
          <w:rFonts w:ascii="Arial" w:hAnsi="Arial"/>
        </w:rPr>
      </w:pPr>
      <w:r>
        <w:rPr>
          <w:rFonts w:ascii="Arial" w:hAnsi="Arial"/>
        </w:rPr>
        <w:t>De onderstaande onderwerpen zijn besproken en zijn voorzien van een gemotiveerde beoordeling.</w:t>
      </w:r>
    </w:p>
    <w:p w14:paraId="5439C94F" w14:textId="77777777" w:rsidR="006C5F66" w:rsidRDefault="00E553AB">
      <w:pPr>
        <w:rPr>
          <w:rFonts w:ascii="Arial" w:hAnsi="Arial"/>
        </w:rPr>
      </w:pPr>
      <w:r>
        <w:rPr>
          <w:rFonts w:ascii="Arial" w:hAnsi="Arial"/>
        </w:rPr>
        <w:t>Het betreft een beoordeling op basis van de welstandscriteria uit de welstandsnota 2013. De andere toetsen in het kader van de omgevingsvergunning krijgt u schriftelijk toegezonden als integraal advies.</w:t>
      </w:r>
    </w:p>
    <w:p w14:paraId="54581226" w14:textId="21874E1A" w:rsidR="00703380" w:rsidRDefault="00E553AB" w:rsidP="00703380">
      <w:r>
        <w:rPr>
          <w:rFonts w:ascii="Arial" w:hAnsi="Arial"/>
        </w:rPr>
        <w:t xml:space="preserve">Het betreft dus </w:t>
      </w:r>
      <w:r>
        <w:rPr>
          <w:rFonts w:ascii="Arial" w:hAnsi="Arial"/>
          <w:u w:val="single"/>
        </w:rPr>
        <w:t>alleen</w:t>
      </w:r>
      <w:r>
        <w:rPr>
          <w:rFonts w:ascii="Arial" w:hAnsi="Arial"/>
        </w:rPr>
        <w:t xml:space="preserve"> de beoordeling van het object als verschijningsvorm.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000"/>
        <w:gridCol w:w="1697"/>
        <w:gridCol w:w="3983"/>
      </w:tblGrid>
      <w:tr w:rsidR="00703380" w:rsidRPr="007F4AB2" w14:paraId="15DC9E38" w14:textId="77777777" w:rsidTr="0070338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D11BF" w14:textId="77777777" w:rsidR="00703380" w:rsidRPr="007F4AB2" w:rsidRDefault="00703380" w:rsidP="00800692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7F4AB2">
              <w:rPr>
                <w:rFonts w:ascii="Arial" w:eastAsia="Times New Roman" w:hAnsi="Arial"/>
              </w:rPr>
              <w:t>Locatie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B356" w14:textId="77777777" w:rsidR="00703380" w:rsidRPr="007F4AB2" w:rsidRDefault="00703380" w:rsidP="00800692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7F4AB2">
              <w:rPr>
                <w:rFonts w:ascii="Arial" w:eastAsia="Times New Roman" w:hAnsi="Arial"/>
              </w:rPr>
              <w:t>Bouwplan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2DA1D" w14:textId="77777777" w:rsidR="00703380" w:rsidRPr="007F4AB2" w:rsidRDefault="00703380" w:rsidP="00800692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7F4AB2">
              <w:rPr>
                <w:rFonts w:ascii="Arial" w:eastAsia="Times New Roman" w:hAnsi="Arial"/>
              </w:rPr>
              <w:t xml:space="preserve"> nummer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64548" w14:textId="7097BC4F" w:rsidR="00703380" w:rsidRPr="007F4AB2" w:rsidRDefault="00703380" w:rsidP="00800692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advies</w:t>
            </w:r>
          </w:p>
        </w:tc>
      </w:tr>
      <w:tr w:rsidR="000742A8" w14:paraId="7A7D5585" w14:textId="77777777" w:rsidTr="00800692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E93A0" w14:textId="77777777" w:rsidR="000742A8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Oliemolen 20 </w:t>
            </w:r>
            <w:proofErr w:type="spellStart"/>
            <w:r>
              <w:rPr>
                <w:rFonts w:ascii="Arial" w:eastAsia="Times New Roman" w:hAnsi="Arial"/>
              </w:rPr>
              <w:t>eo</w:t>
            </w:r>
            <w:proofErr w:type="spell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22D55" w14:textId="77777777" w:rsidR="000742A8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Renoveren van een wooncomplex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1BEF0" w14:textId="77777777" w:rsidR="000742A8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2025OPA044694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51D88" w14:textId="77777777" w:rsidR="000742A8" w:rsidRPr="003C3F71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3F71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ADVIES </w:t>
            </w:r>
            <w:r w:rsidRPr="003C3F71">
              <w:rPr>
                <w:rStyle w:val="eop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1AAAD51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275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 CRK beoordeelt aanvragen op basis van de ‘Welstandsnota Roosendaal 2013’. Daarbij dient bij de beoordeling van het voorliggende plan rekening te worden gehouden met de gebiedsgerichte criteria ‘</w:t>
            </w:r>
            <w:proofErr w:type="spellStart"/>
            <w:r w:rsidRPr="0059275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vroegstedelijk</w:t>
            </w:r>
            <w:proofErr w:type="spellEnd"/>
            <w:r w:rsidRPr="0059275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weefsel’ die op deze locatie van toepassing zijn. Het is een ‘bijzonder’ welstandsgebied.</w:t>
            </w:r>
            <w:r w:rsidRPr="00592752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BC7DE21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A192CB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2752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Het plan is reeds eerder beoordeeld, de laatste keer op 01 oktober jl. Hierbij werd door de architect het onderstaande toegelicht:</w:t>
            </w:r>
          </w:p>
          <w:p w14:paraId="6A896ADB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D5502A" w14:textId="77777777" w:rsidR="000742A8" w:rsidRPr="00592752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0000" w:themeColor="text1"/>
              </w:rPr>
            </w:pPr>
            <w:r w:rsidRPr="00592752">
              <w:rPr>
                <w:rFonts w:ascii="Arial" w:eastAsia="Times New Roman" w:hAnsi="Arial"/>
                <w:color w:val="000000" w:themeColor="text1"/>
              </w:rPr>
              <w:t>- er wordt nog steeds uitsluitend een ton-</w:t>
            </w:r>
            <w:proofErr w:type="spellStart"/>
            <w:r w:rsidRPr="00592752">
              <w:rPr>
                <w:rFonts w:ascii="Arial" w:eastAsia="Times New Roman" w:hAnsi="Arial"/>
                <w:color w:val="000000" w:themeColor="text1"/>
              </w:rPr>
              <w:t>sur</w:t>
            </w:r>
            <w:proofErr w:type="spellEnd"/>
            <w:r w:rsidRPr="00592752">
              <w:rPr>
                <w:rFonts w:ascii="Arial" w:eastAsia="Times New Roman" w:hAnsi="Arial"/>
                <w:color w:val="000000" w:themeColor="text1"/>
              </w:rPr>
              <w:t>-ton nuancering van groentinten voorgesteld.</w:t>
            </w:r>
          </w:p>
          <w:p w14:paraId="767137B7" w14:textId="77777777" w:rsidR="000742A8" w:rsidRPr="00592752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0000" w:themeColor="text1"/>
              </w:rPr>
            </w:pPr>
            <w:r w:rsidRPr="00592752">
              <w:rPr>
                <w:rFonts w:ascii="Arial" w:eastAsia="Times New Roman" w:hAnsi="Arial"/>
                <w:color w:val="000000" w:themeColor="text1"/>
              </w:rPr>
              <w:t>- de panelen in de puien worden hierbij licht gekleurd in de kleur van de kozijnen i.p.v. donker.</w:t>
            </w:r>
          </w:p>
          <w:p w14:paraId="70736D3A" w14:textId="77777777" w:rsidR="000742A8" w:rsidRPr="00592752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0000" w:themeColor="text1"/>
              </w:rPr>
            </w:pPr>
            <w:r w:rsidRPr="00592752">
              <w:rPr>
                <w:rFonts w:ascii="Arial" w:eastAsia="Times New Roman" w:hAnsi="Arial"/>
                <w:color w:val="000000" w:themeColor="text1"/>
              </w:rPr>
              <w:t>- de hekjes worden donkerder gekleurd i.p.v. licht.</w:t>
            </w:r>
          </w:p>
          <w:p w14:paraId="17322CC1" w14:textId="77777777" w:rsidR="000742A8" w:rsidRPr="00592752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0000" w:themeColor="text1"/>
              </w:rPr>
            </w:pPr>
          </w:p>
          <w:p w14:paraId="7AEBA421" w14:textId="77777777" w:rsidR="000742A8" w:rsidRPr="00592752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70C0"/>
              </w:rPr>
            </w:pPr>
            <w:r w:rsidRPr="00592752">
              <w:rPr>
                <w:rFonts w:ascii="Arial" w:eastAsia="Times New Roman" w:hAnsi="Arial"/>
                <w:color w:val="000000" w:themeColor="text1"/>
              </w:rPr>
              <w:t xml:space="preserve">Tijdens de vergadering ligt de architect de door hem gemaakte keuzes nogmaals toe, mede i.r.t. enkele denkbare varianten waarbij grijstinten worden toegepast. </w:t>
            </w:r>
            <w:r>
              <w:rPr>
                <w:rFonts w:ascii="Arial" w:eastAsia="Times New Roman" w:hAnsi="Arial"/>
                <w:color w:val="000000" w:themeColor="text1"/>
              </w:rPr>
              <w:t xml:space="preserve">Een en ander op basis van uitgebreide visualisaties. </w:t>
            </w:r>
            <w:r w:rsidRPr="00592752">
              <w:rPr>
                <w:rFonts w:ascii="Arial" w:eastAsia="Times New Roman" w:hAnsi="Arial"/>
                <w:color w:val="000000" w:themeColor="text1"/>
              </w:rPr>
              <w:t>De commissie waardeert de gedane studie zeer en komt tot de conclusie dat de varianten onder noemer ‘A</w:t>
            </w:r>
            <w:r>
              <w:rPr>
                <w:rFonts w:ascii="Arial" w:eastAsia="Times New Roman" w:hAnsi="Arial"/>
                <w:color w:val="000000" w:themeColor="text1"/>
              </w:rPr>
              <w:t>’</w:t>
            </w:r>
            <w:r w:rsidRPr="00592752">
              <w:rPr>
                <w:rFonts w:ascii="Arial" w:eastAsia="Times New Roman" w:hAnsi="Arial"/>
                <w:color w:val="000000" w:themeColor="text1"/>
              </w:rPr>
              <w:t xml:space="preserve"> in beginsel geschikt zijn voor een verdere doorwerking en uitvoering. Hierbij wordt ervan uitgegaan dat de plafonds van galerijen en balkons e.d. van een grijstoon worden voorzien.</w:t>
            </w:r>
          </w:p>
          <w:p w14:paraId="3D0472C9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B458F7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275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Het voorliggende plan past in de hier geldende criteria en voldoet daarmee i</w:t>
            </w:r>
            <w:r w:rsidRPr="005927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nmiddels </w:t>
            </w:r>
            <w:r w:rsidRPr="0059275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aan redelijke eisen van omgevingskwaliteit</w:t>
            </w:r>
            <w:r w:rsidRPr="00592752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 </w:t>
            </w:r>
            <w:r w:rsidRPr="00592752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7C5F4AB" w14:textId="77777777" w:rsidR="000742A8" w:rsidRPr="00592752" w:rsidRDefault="000742A8" w:rsidP="000742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2752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d.d. 15 oktober 2025 FH</w:t>
            </w:r>
            <w:r w:rsidRPr="00592752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EB6EBB4" w14:textId="238643FC" w:rsidR="000742A8" w:rsidRDefault="000742A8" w:rsidP="000742A8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</w:tc>
      </w:tr>
      <w:tr w:rsidR="006906B7" w14:paraId="17F9A13F" w14:textId="77777777" w:rsidTr="00800692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6B658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Rosada</w:t>
            </w:r>
            <w:proofErr w:type="spellEnd"/>
            <w:r>
              <w:rPr>
                <w:rFonts w:ascii="Arial" w:eastAsia="Times New Roman" w:hAnsi="Arial"/>
              </w:rPr>
              <w:t xml:space="preserve"> 83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E1E84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Vergroten van een bestaande winkel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91E9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2025OPA043116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96E56" w14:textId="77777777" w:rsidR="006906B7" w:rsidRPr="00B75EE3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EE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ADVIES </w:t>
            </w:r>
            <w:r w:rsidRPr="00B75EE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9BAC451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E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De CRK beoordeelt aanvragen op basis van de ‘</w:t>
            </w:r>
            <w:r w:rsidRPr="00F44B1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Welstandsnota Roosendaal 2013’. Daarbij dient bij de beoordeling van het voorliggende plan rekening te worden gehouden </w:t>
            </w:r>
            <w:r w:rsidRPr="0059214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met de gebiedsgerichte criteria ‘kantoren en voorzieningen’ die op deze locatie van toepassing zijn. Het is een ‘gewoon’ welstandsgebied.</w:t>
            </w:r>
            <w:r w:rsidRPr="00592146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D0A208F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8FCC36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2146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Voorliggend plan is reeds eerder beoordeeld. Hierbij werd geadviseerd om een duidelijker aansluiting te vinden bij de bestaande </w:t>
            </w:r>
            <w:proofErr w:type="spellStart"/>
            <w:r w:rsidRPr="00592146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getoogde</w:t>
            </w:r>
            <w:proofErr w:type="spellEnd"/>
            <w:r w:rsidRPr="00592146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 xml:space="preserve"> gevelopeningen. De voorliggende planvorming is in die zin passend te noemen; de serre-bebouwing komt voort uit de gevelopeningen, en is daarbij passend te noemen binnen de architectuurtaal. De metselwerkarchitectuur van het gebouw blijft hierdoor tevens in het zicht.</w:t>
            </w:r>
          </w:p>
          <w:p w14:paraId="3F9A31A6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6F74DD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214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Gelet op bovenstaande: het voorliggende plan past inmiddels in de hier geldende criteria en voldoet daarmee aan redelijke eisen van omgevingskwaliteit. </w:t>
            </w:r>
            <w:r w:rsidRPr="00592146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3E307AB" w14:textId="77777777" w:rsidR="006906B7" w:rsidRPr="00592146" w:rsidRDefault="006906B7" w:rsidP="006906B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214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d.d. 15 oktober 2025 FH</w:t>
            </w:r>
          </w:p>
          <w:p w14:paraId="136B571D" w14:textId="70EAD49D" w:rsidR="006906B7" w:rsidRDefault="006906B7" w:rsidP="006906B7">
            <w:pPr>
              <w:widowControl/>
              <w:tabs>
                <w:tab w:val="right" w:pos="3843"/>
              </w:tabs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</w:tc>
      </w:tr>
      <w:tr w:rsidR="006906B7" w14:paraId="666C86DB" w14:textId="77777777" w:rsidTr="00800692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B99B8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 xml:space="preserve">Nieuwe Markt 1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50BA5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Oprichten tijdelijke gevel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CB70C" w14:textId="77777777" w:rsidR="006906B7" w:rsidRDefault="006906B7" w:rsidP="006906B7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2025OPA045161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55C66" w14:textId="77777777" w:rsidR="0033661D" w:rsidRPr="00B75EE3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EE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ADVIES </w:t>
            </w:r>
            <w:r w:rsidRPr="00B75EE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5769CE9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E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De CRK beoordeelt aanvragen op basis van de ‘</w:t>
            </w:r>
            <w:r w:rsidRPr="00F44B1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Welstandsnota Roosendaal 2013’. Daarbij </w:t>
            </w:r>
            <w:r w:rsidRPr="003315F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dient bij de beoordeling van het voorliggende plan rekening te worden gehouden met de gebiedsgerichte criteria ‘kernen’ die op deze locatie van toepassing zijn. Het is een ‘bijzonder’ welstandsgebied.</w:t>
            </w:r>
          </w:p>
          <w:p w14:paraId="326E40AE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B4293A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5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bedoelde tijdelijke gevel sluit aan bij de kleurstelling en sfeer van het </w:t>
            </w:r>
            <w:proofErr w:type="spellStart"/>
            <w:r w:rsidRPr="003315F0">
              <w:rPr>
                <w:rFonts w:ascii="Arial" w:hAnsi="Arial" w:cs="Arial"/>
                <w:color w:val="000000" w:themeColor="text1"/>
                <w:sz w:val="20"/>
                <w:szCs w:val="20"/>
              </w:rPr>
              <w:t>achtergebied</w:t>
            </w:r>
            <w:proofErr w:type="spellEnd"/>
            <w:r w:rsidRPr="003315F0">
              <w:rPr>
                <w:rFonts w:ascii="Arial" w:hAnsi="Arial" w:cs="Arial"/>
                <w:color w:val="000000" w:themeColor="text1"/>
                <w:sz w:val="20"/>
                <w:szCs w:val="20"/>
              </w:rPr>
              <w:t>, en wordt daarmee als passend ervaren.</w:t>
            </w:r>
          </w:p>
          <w:p w14:paraId="7C9E83FD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3A6CA8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5F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Gelet op bovenstaande: het voorliggende plan past in de hier geldende criteria en voldoet daarmee aan redelijke eisen van omgevingskwaliteit. </w:t>
            </w:r>
            <w:r w:rsidRPr="003315F0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4674AAA" w14:textId="77777777" w:rsidR="0033661D" w:rsidRPr="003315F0" w:rsidRDefault="0033661D" w:rsidP="003366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5F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d.d. 15 oktober 2025 FH</w:t>
            </w:r>
            <w:r w:rsidRPr="003315F0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0D715CF" w14:textId="7BEB8278" w:rsidR="006906B7" w:rsidRDefault="006906B7" w:rsidP="006906B7">
            <w:pPr>
              <w:widowControl/>
              <w:tabs>
                <w:tab w:val="right" w:pos="3843"/>
              </w:tabs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</w:tc>
      </w:tr>
    </w:tbl>
    <w:p w14:paraId="6C7E6589" w14:textId="77777777" w:rsidR="00703380" w:rsidRDefault="00703380" w:rsidP="00703380">
      <w:pPr>
        <w:rPr>
          <w:rFonts w:ascii="Arial" w:hAnsi="Arial"/>
        </w:rPr>
      </w:pPr>
    </w:p>
    <w:p w14:paraId="1EA82590" w14:textId="77777777" w:rsidR="006C5F66" w:rsidRDefault="00E553AB">
      <w:pPr>
        <w:rPr>
          <w:rFonts w:ascii="Arial" w:hAnsi="Arial"/>
        </w:rPr>
      </w:pPr>
      <w:r>
        <w:rPr>
          <w:rFonts w:ascii="Arial" w:hAnsi="Arial"/>
        </w:rPr>
        <w:t>Inlichtingen: team Vergunningen, tel 14 0165</w:t>
      </w:r>
    </w:p>
    <w:p w14:paraId="33B5CD9F" w14:textId="7858543F" w:rsidR="006C5F66" w:rsidRDefault="00E553AB">
      <w:r>
        <w:rPr>
          <w:rFonts w:ascii="Arial" w:hAnsi="Arial"/>
        </w:rPr>
        <w:t xml:space="preserve">Roosendaal,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DATE \@ "d' 'MMMM' 'yyyy" </w:instrText>
      </w:r>
      <w:r>
        <w:rPr>
          <w:rFonts w:ascii="Arial" w:hAnsi="Arial"/>
        </w:rPr>
        <w:fldChar w:fldCharType="separate"/>
      </w:r>
      <w:r w:rsidR="00845B3B">
        <w:rPr>
          <w:rFonts w:ascii="Arial" w:hAnsi="Arial"/>
          <w:noProof/>
        </w:rPr>
        <w:t>15 oktober 2025</w:t>
      </w:r>
      <w:r>
        <w:rPr>
          <w:rFonts w:ascii="Arial" w:hAnsi="Arial"/>
        </w:rPr>
        <w:fldChar w:fldCharType="end"/>
      </w:r>
    </w:p>
    <w:sectPr w:rsidR="006C5F66">
      <w:headerReference w:type="default" r:id="rId10"/>
      <w:endnotePr>
        <w:numFmt w:val="decimal"/>
      </w:endnotePr>
      <w:pgSz w:w="11906" w:h="16838"/>
      <w:pgMar w:top="680" w:right="849" w:bottom="284" w:left="67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E9EC" w14:textId="77777777" w:rsidR="006158FF" w:rsidRDefault="006158FF">
      <w:pPr>
        <w:spacing w:after="0"/>
      </w:pPr>
      <w:r>
        <w:separator/>
      </w:r>
    </w:p>
  </w:endnote>
  <w:endnote w:type="continuationSeparator" w:id="0">
    <w:p w14:paraId="174862C0" w14:textId="77777777" w:rsidR="006158FF" w:rsidRDefault="00615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B855" w14:textId="77777777" w:rsidR="006158FF" w:rsidRDefault="006158F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EDA20A7" w14:textId="77777777" w:rsidR="006158FF" w:rsidRDefault="00615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14" w:type="dxa"/>
      <w:tblInd w:w="49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74"/>
      <w:gridCol w:w="5640"/>
    </w:tblGrid>
    <w:tr w:rsidR="00315B7E" w14:paraId="4D09C332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42714283" w14:textId="77777777" w:rsidR="00182AF6" w:rsidRDefault="00182AF6">
          <w:pPr>
            <w:pStyle w:val="Koptekst"/>
            <w:tabs>
              <w:tab w:val="left" w:pos="1184"/>
              <w:tab w:val="center" w:pos="4536"/>
              <w:tab w:val="right" w:pos="9072"/>
            </w:tabs>
            <w:rPr>
              <w:rFonts w:ascii="Arial" w:hAnsi="Arial"/>
              <w:sz w:val="16"/>
            </w:rPr>
          </w:pP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0E116985" w14:textId="77777777" w:rsidR="00182AF6" w:rsidRDefault="00182AF6">
          <w:pPr>
            <w:pStyle w:val="Koptekst"/>
            <w:rPr>
              <w:rFonts w:ascii="Arial" w:hAnsi="Arial"/>
              <w:sz w:val="16"/>
            </w:rPr>
          </w:pPr>
        </w:p>
      </w:tc>
    </w:tr>
    <w:tr w:rsidR="00315B7E" w14:paraId="39AEABD5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0A9231A1" w14:textId="77777777" w:rsidR="00182AF6" w:rsidRDefault="00182AF6">
          <w:pPr>
            <w:pStyle w:val="Koptekst"/>
            <w:tabs>
              <w:tab w:val="left" w:pos="1184"/>
              <w:tab w:val="center" w:pos="4536"/>
              <w:tab w:val="right" w:pos="9072"/>
            </w:tabs>
            <w:rPr>
              <w:rFonts w:ascii="Arial" w:hAnsi="Arial"/>
              <w:sz w:val="16"/>
            </w:rPr>
          </w:pP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2586A683" w14:textId="77777777" w:rsidR="00182AF6" w:rsidRDefault="00182AF6">
          <w:pPr>
            <w:pStyle w:val="Koptekst"/>
            <w:rPr>
              <w:rFonts w:ascii="Arial" w:hAnsi="Arial"/>
              <w:sz w:val="16"/>
            </w:rPr>
          </w:pPr>
        </w:p>
      </w:tc>
    </w:tr>
    <w:tr w:rsidR="00315B7E" w14:paraId="1ADF5ACF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7D02E5B7" w14:textId="77777777" w:rsidR="00182AF6" w:rsidRDefault="00E553AB">
          <w:pPr>
            <w:pStyle w:val="Koptekst"/>
            <w:tabs>
              <w:tab w:val="left" w:pos="1184"/>
              <w:tab w:val="center" w:pos="4536"/>
              <w:tab w:val="right" w:pos="9072"/>
            </w:tabs>
            <w:spacing w:line="270" w:lineRule="exac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bladaanduiding</w:t>
          </w:r>
          <w:r>
            <w:rPr>
              <w:rFonts w:ascii="Arial" w:hAnsi="Arial"/>
              <w:sz w:val="16"/>
            </w:rPr>
            <w:tab/>
            <w:t>:</w:t>
          </w: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7333876D" w14:textId="77777777" w:rsidR="00182AF6" w:rsidRDefault="00E553AB">
          <w:pPr>
            <w:pStyle w:val="Koptekst"/>
            <w:spacing w:line="270" w:lineRule="exact"/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0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>/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NUMPAGES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</w:p>
      </w:tc>
    </w:tr>
    <w:tr w:rsidR="00315B7E" w14:paraId="2B8EA146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05AB7492" w14:textId="77777777" w:rsidR="00182AF6" w:rsidRDefault="00E553AB">
          <w:pPr>
            <w:pStyle w:val="Koptekst"/>
            <w:tabs>
              <w:tab w:val="left" w:pos="1184"/>
              <w:tab w:val="center" w:pos="4536"/>
              <w:tab w:val="right" w:pos="9072"/>
            </w:tabs>
            <w:spacing w:line="270" w:lineRule="exac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ons kenmerk</w:t>
          </w:r>
          <w:r>
            <w:rPr>
              <w:rFonts w:ascii="Arial" w:hAnsi="Arial"/>
              <w:sz w:val="16"/>
            </w:rPr>
            <w:tab/>
            <w:t>:</w:t>
          </w: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1DA3AF73" w14:textId="77777777" w:rsidR="00182AF6" w:rsidRDefault="00E553AB">
          <w:pPr>
            <w:pStyle w:val="Koptekst"/>
            <w:spacing w:line="270" w:lineRule="exact"/>
            <w:rPr>
              <w:rFonts w:ascii="Arial" w:hAnsi="Arial"/>
              <w:sz w:val="16"/>
            </w:rPr>
          </w:pPr>
          <w:bookmarkStart w:id="0" w:name="bkmKenmerk1"/>
          <w:bookmarkEnd w:id="0"/>
          <w:r>
            <w:rPr>
              <w:rFonts w:ascii="Arial" w:hAnsi="Arial"/>
              <w:sz w:val="16"/>
            </w:rPr>
            <w:t>[10regnr]</w:t>
          </w:r>
        </w:p>
      </w:tc>
    </w:tr>
  </w:tbl>
  <w:p w14:paraId="19CDD3BF" w14:textId="77777777" w:rsidR="00182AF6" w:rsidRDefault="00182AF6">
    <w:pPr>
      <w:pStyle w:val="Kopteks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66"/>
    <w:rsid w:val="000742A8"/>
    <w:rsid w:val="00182AF6"/>
    <w:rsid w:val="0033661D"/>
    <w:rsid w:val="0038040E"/>
    <w:rsid w:val="0044332D"/>
    <w:rsid w:val="006158FF"/>
    <w:rsid w:val="006458D2"/>
    <w:rsid w:val="006906B7"/>
    <w:rsid w:val="00694D0E"/>
    <w:rsid w:val="00697600"/>
    <w:rsid w:val="006C5F66"/>
    <w:rsid w:val="00703380"/>
    <w:rsid w:val="00845B3B"/>
    <w:rsid w:val="00B00DAA"/>
    <w:rsid w:val="00BC5F23"/>
    <w:rsid w:val="00E553AB"/>
    <w:rsid w:val="00F8418D"/>
    <w:rsid w:val="00F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A72"/>
  <w15:docId w15:val="{9A4D0B35-67CC-49C7-9668-5D84A96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spacing w:after="240"/>
    </w:pPr>
    <w:rPr>
      <w:rFonts w:ascii="Helvetica" w:eastAsia="Helvetica" w:hAnsi="Helvetica" w:cs="Aria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Arial" w:eastAsia="Times New Roman" w:hAnsi="Arial" w:cs="Times New Roman"/>
      <w:color w:val="000000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styleId="Eindnoottekst">
    <w:name w:val="endnote text"/>
    <w:basedOn w:val="Standaard"/>
  </w:style>
  <w:style w:type="paragraph" w:styleId="Voetnoottekst">
    <w:name w:val="footnote text"/>
    <w:basedOn w:val="Standaard"/>
  </w:style>
  <w:style w:type="paragraph" w:customStyle="1" w:styleId="inhopg1">
    <w:name w:val="inhopg 1"/>
    <w:basedOn w:val="Standaard"/>
    <w:pPr>
      <w:tabs>
        <w:tab w:val="right" w:leader="dot" w:pos="9360"/>
      </w:tabs>
      <w:spacing w:before="480" w:after="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ex">
    <w:name w:val="Index"/>
    <w:basedOn w:val="Standard"/>
    <w:pPr>
      <w:suppressLineNumbers/>
    </w:pPr>
  </w:style>
  <w:style w:type="paragraph" w:styleId="Index1">
    <w:name w:val="index 1"/>
    <w:basedOn w:val="Standaard"/>
    <w:next w:val="Standaard"/>
    <w:autoRedefine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</w:pPr>
    <w:rPr>
      <w:lang w:val="en-US"/>
    </w:rPr>
  </w:style>
  <w:style w:type="paragraph" w:customStyle="1" w:styleId="bijschrift">
    <w:name w:val="bijschrift"/>
    <w:basedOn w:val="Standaard"/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eastAsia="Tahoma" w:hAnsi="Tahoma" w:cs="Tahoma"/>
      <w:sz w:val="16"/>
      <w:szCs w:val="16"/>
    </w:rPr>
  </w:style>
  <w:style w:type="paragraph" w:customStyle="1" w:styleId="GemeenteAfsluiting">
    <w:name w:val="GemeenteAfsluiting"/>
    <w:basedOn w:val="Standaard"/>
    <w:pPr>
      <w:spacing w:line="270" w:lineRule="exact"/>
      <w:ind w:left="384"/>
    </w:pPr>
    <w:rPr>
      <w:rFonts w:cs="Times New Roman"/>
      <w:sz w:val="18"/>
    </w:rPr>
  </w:style>
  <w:style w:type="paragraph" w:customStyle="1" w:styleId="GemeenteTekst">
    <w:name w:val="GemeenteTekst"/>
    <w:basedOn w:val="Standaard"/>
    <w:pPr>
      <w:spacing w:line="270" w:lineRule="exact"/>
      <w:ind w:left="386"/>
    </w:pPr>
  </w:style>
  <w:style w:type="paragraph" w:customStyle="1" w:styleId="TabelVariabel">
    <w:name w:val="TabelVariabel"/>
    <w:basedOn w:val="Standaard"/>
    <w:pPr>
      <w:spacing w:line="270" w:lineRule="exact"/>
    </w:pPr>
    <w:rPr>
      <w:sz w:val="18"/>
    </w:rPr>
  </w:style>
  <w:style w:type="paragraph" w:customStyle="1" w:styleId="GemeenteAdressering">
    <w:name w:val="GemeenteAdressering"/>
    <w:basedOn w:val="GemeenteTekst"/>
    <w:pPr>
      <w:ind w:left="0"/>
    </w:pPr>
  </w:style>
  <w:style w:type="paragraph" w:styleId="Revisie">
    <w:name w:val="Revision"/>
    <w:pPr>
      <w:suppressAutoHyphens/>
    </w:pPr>
    <w:rPr>
      <w:rFonts w:ascii="Helvetica" w:eastAsia="Helvetica" w:hAnsi="Helvetica" w:cs="Arial"/>
    </w:rPr>
  </w:style>
  <w:style w:type="paragraph" w:styleId="Tekstopmerking">
    <w:name w:val="annotation text"/>
    <w:basedOn w:val="Standaard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rPr>
      <w:rFonts w:ascii="Arial" w:eastAsia="Arial" w:hAnsi="Arial" w:cs="Arial"/>
      <w:b/>
      <w:bCs/>
    </w:rPr>
  </w:style>
  <w:style w:type="character" w:styleId="Eindnootmarkering">
    <w:name w:val="endnote reference"/>
    <w:rPr>
      <w:position w:val="0"/>
      <w:vertAlign w:val="superscript"/>
    </w:rPr>
  </w:style>
  <w:style w:type="character" w:customStyle="1" w:styleId="Voetnootverwijzing">
    <w:name w:val="Voetnootverwijzing"/>
    <w:rPr>
      <w:position w:val="0"/>
      <w:vertAlign w:val="superscript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character" w:customStyle="1" w:styleId="TekstopmerkingChar">
    <w:name w:val="Tekst opmerking Char"/>
    <w:basedOn w:val="Standaardalinea-lettertype"/>
    <w:rPr>
      <w:rFonts w:ascii="Helvetica" w:eastAsia="Helvetica" w:hAnsi="Helvetica" w:cs="Arial"/>
    </w:rPr>
  </w:style>
  <w:style w:type="character" w:customStyle="1" w:styleId="OnderwerpvanopmerkingChar">
    <w:name w:val="Onderwerp van opmerking Char"/>
    <w:basedOn w:val="TekstopmerkingChar"/>
    <w:rPr>
      <w:rFonts w:ascii="Helvetica" w:eastAsia="Helvetica" w:hAnsi="Helvetica" w:cs="Arial"/>
      <w:b/>
      <w:bCs/>
    </w:rPr>
  </w:style>
  <w:style w:type="character" w:customStyle="1" w:styleId="Kop1Char">
    <w:name w:val="Kop 1 Char"/>
    <w:basedOn w:val="Standaardalinea-lettertype"/>
    <w:rPr>
      <w:rFonts w:ascii="Arial" w:eastAsia="Times New Roman" w:hAnsi="Arial" w:cs="Times New Roman"/>
      <w:color w:val="000000"/>
      <w:sz w:val="32"/>
      <w:szCs w:val="32"/>
    </w:rPr>
  </w:style>
  <w:style w:type="character" w:customStyle="1" w:styleId="EndnoteSymbol">
    <w:name w:val="Endnote Symbol"/>
  </w:style>
  <w:style w:type="paragraph" w:customStyle="1" w:styleId="paragraph">
    <w:name w:val="paragraph"/>
    <w:basedOn w:val="Standaard"/>
    <w:rsid w:val="000742A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0742A8"/>
  </w:style>
  <w:style w:type="character" w:customStyle="1" w:styleId="eop">
    <w:name w:val="eop"/>
    <w:basedOn w:val="Standaardalinea-lettertype"/>
    <w:rsid w:val="0007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c8360-24bd-4528-8e7f-683501277220" xsi:nil="true"/>
    <lcf76f155ced4ddcb4097134ff3c332f xmlns="0dc5971e-a1d7-4bfc-b256-1836984800da">
      <Terms xmlns="http://schemas.microsoft.com/office/infopath/2007/PartnerControls"/>
    </lcf76f155ced4ddcb4097134ff3c332f>
    <Title0 xmlns="0dc5971e-a1d7-4bfc-b256-1836984800da" xsi:nil="true"/>
    <Title1 xmlns="0dc5971e-a1d7-4bfc-b256-1836984800da" xsi:nil="true"/>
    <MediaLengthInSeconds xmlns="0dc5971e-a1d7-4bfc-b256-1836984800da" xsi:nil="true"/>
  </documentManagement>
</p:properties>
</file>

<file path=customXml/item2.xml><?xml version="1.0" encoding="utf-8"?>
<?mso-contentType ?>
<SharedContentType xmlns="Microsoft.SharePoint.Taxonomy.ContentTypeSync" SourceId="5777d195-9222-4479-a343-410f6051b2c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7F3EF9F4C042817E40D23EC008DD" ma:contentTypeVersion="24" ma:contentTypeDescription="Een nieuw document maken." ma:contentTypeScope="" ma:versionID="6b2c3990fc27f8cd5b3d44d9d83fc452">
  <xsd:schema xmlns:xsd="http://www.w3.org/2001/XMLSchema" xmlns:xs="http://www.w3.org/2001/XMLSchema" xmlns:p="http://schemas.microsoft.com/office/2006/metadata/properties" xmlns:ns2="0dc5971e-a1d7-4bfc-b256-1836984800da" xmlns:ns3="2fec8360-24bd-4528-8e7f-683501277220" targetNamespace="http://schemas.microsoft.com/office/2006/metadata/properties" ma:root="true" ma:fieldsID="d4ea2400094310d5ce100edad541fe57" ns2:_="" ns3:_="">
    <xsd:import namespace="0dc5971e-a1d7-4bfc-b256-1836984800da"/>
    <xsd:import namespace="2fec8360-24bd-4528-8e7f-68350127722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Title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5971e-a1d7-4bfc-b256-1836984800da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8360-24bd-4528-8e7f-6835012772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9b5c0a6-79bf-4bec-aa3f-ac83b88979c6}" ma:internalName="TaxCatchAll" ma:showField="CatchAllData" ma:web="2fec8360-24bd-4528-8e7f-683501277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4205F-82FD-4EF7-9EAF-F7ECC8615799}">
  <ds:schemaRefs>
    <ds:schemaRef ds:uri="http://schemas.microsoft.com/office/2006/metadata/properties"/>
    <ds:schemaRef ds:uri="http://schemas.microsoft.com/office/infopath/2007/PartnerControls"/>
    <ds:schemaRef ds:uri="2fec8360-24bd-4528-8e7f-683501277220"/>
    <ds:schemaRef ds:uri="0dc5971e-a1d7-4bfc-b256-1836984800da"/>
  </ds:schemaRefs>
</ds:datastoreItem>
</file>

<file path=customXml/itemProps2.xml><?xml version="1.0" encoding="utf-8"?>
<ds:datastoreItem xmlns:ds="http://schemas.openxmlformats.org/officeDocument/2006/customXml" ds:itemID="{CCAAA831-AA3C-4BA0-A757-3A055CC5AE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DB706C-D439-4F6F-A8C3-B435BA77D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5971e-a1d7-4bfc-b256-1836984800da"/>
    <ds:schemaRef ds:uri="2fec8360-24bd-4528-8e7f-683501277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0742C-E9DD-40F9-AA0A-41CC3A78C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Sprong, Casper</dc:creator>
  <dc:description/>
  <cp:lastModifiedBy>Casper Sprong</cp:lastModifiedBy>
  <cp:revision>5</cp:revision>
  <cp:lastPrinted>2009-07-14T08:25:00Z</cp:lastPrinted>
  <dcterms:created xsi:type="dcterms:W3CDTF">2025-10-15T10:48:00Z</dcterms:created>
  <dcterms:modified xsi:type="dcterms:W3CDTF">2025-10-15T10:50:00Z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0x01010092377F3EF9F4C042817E40D23EC008DD</vt:lpwstr>
  </property>
  <property fmtid="{D5CDD505-2E9C-101B-9397-08002B2CF9AE}" pid="3" name="GUID">
    <vt:lpwstr>f43fd6b4-e089-415b-8dbd-47ed2d3d9033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